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72A1" w14:textId="641C2E94" w:rsidR="0048453B" w:rsidRDefault="005B02B5" w:rsidP="005B02B5">
      <w:pPr>
        <w:jc w:val="center"/>
        <w:rPr>
          <w:b/>
          <w:bCs/>
        </w:rPr>
      </w:pPr>
      <w:r w:rsidRPr="005B02B5">
        <w:rPr>
          <w:b/>
          <w:bCs/>
        </w:rPr>
        <w:t>REGULAMIN WYDARZENIA „GRILL LIGOWY”</w:t>
      </w:r>
    </w:p>
    <w:p w14:paraId="64498A5E" w14:textId="77777777" w:rsidR="005B02B5" w:rsidRPr="005B02B5" w:rsidRDefault="005B02B5" w:rsidP="005B02B5">
      <w:pPr>
        <w:jc w:val="center"/>
        <w:rPr>
          <w:b/>
          <w:bCs/>
        </w:rPr>
      </w:pPr>
    </w:p>
    <w:p w14:paraId="698F8BD6" w14:textId="3D699C75" w:rsidR="005B02B5" w:rsidRDefault="005B02B5" w:rsidP="005B02B5">
      <w:pPr>
        <w:jc w:val="both"/>
      </w:pPr>
      <w:r w:rsidRPr="005B02B5">
        <w:t>Poniższy regulamin określa zasady uczestnictwa w wydarzeniu „Grill Ligowy” oraz zasady przetwarzania danych osobowych i wizerunku uczestników przez Organizatora oraz Współorganizator</w:t>
      </w:r>
      <w:r w:rsidR="002E4528">
        <w:t>ów</w:t>
      </w:r>
      <w:r w:rsidRPr="005B02B5">
        <w:t>.</w:t>
      </w:r>
    </w:p>
    <w:p w14:paraId="3F26AF40" w14:textId="77777777" w:rsidR="005B02B5" w:rsidRPr="005B02B5" w:rsidRDefault="005B02B5" w:rsidP="005B02B5">
      <w:pPr>
        <w:jc w:val="both"/>
        <w:rPr>
          <w:b/>
          <w:bCs/>
        </w:rPr>
      </w:pPr>
      <w:r w:rsidRPr="005B02B5">
        <w:rPr>
          <w:b/>
          <w:bCs/>
        </w:rPr>
        <w:t>§ 1. Postanowienia ogólne</w:t>
      </w:r>
    </w:p>
    <w:p w14:paraId="4A1DF64D" w14:textId="587F7CC3" w:rsidR="005B02B5" w:rsidRPr="00CB45A8" w:rsidRDefault="005B02B5" w:rsidP="00CB45A8">
      <w:pPr>
        <w:numPr>
          <w:ilvl w:val="0"/>
          <w:numId w:val="1"/>
        </w:numPr>
        <w:jc w:val="both"/>
        <w:rPr>
          <w:b/>
          <w:bCs/>
        </w:rPr>
      </w:pPr>
      <w:r w:rsidRPr="005B02B5">
        <w:rPr>
          <w:b/>
          <w:bCs/>
        </w:rPr>
        <w:t>Organizator:</w:t>
      </w:r>
      <w:r w:rsidRPr="005B02B5">
        <w:t xml:space="preserve"> Organizatorem wydarzenia jest </w:t>
      </w:r>
      <w:r w:rsidR="00CB45A8" w:rsidRPr="00CB45A8">
        <w:rPr>
          <w:b/>
          <w:bCs/>
        </w:rPr>
        <w:t>Akademia Tenisa Ziemnego Krzysztof Malinowski</w:t>
      </w:r>
      <w:r w:rsidR="00CB45A8">
        <w:rPr>
          <w:b/>
          <w:bCs/>
        </w:rPr>
        <w:t xml:space="preserve">, </w:t>
      </w:r>
      <w:r w:rsidR="00CB45A8" w:rsidRPr="00CB45A8">
        <w:rPr>
          <w:b/>
          <w:bCs/>
        </w:rPr>
        <w:t>al. Warszawska 105 lok. 168, 10-701 Olsztyn</w:t>
      </w:r>
      <w:r w:rsidR="00CB45A8">
        <w:rPr>
          <w:b/>
          <w:bCs/>
        </w:rPr>
        <w:t xml:space="preserve">, NIP: </w:t>
      </w:r>
      <w:r w:rsidR="00CB45A8" w:rsidRPr="00CB45A8">
        <w:rPr>
          <w:b/>
          <w:bCs/>
        </w:rPr>
        <w:t xml:space="preserve">7393701280 </w:t>
      </w:r>
      <w:r w:rsidR="00CB45A8">
        <w:rPr>
          <w:b/>
          <w:bCs/>
        </w:rPr>
        <w:t xml:space="preserve"> </w:t>
      </w:r>
      <w:r w:rsidRPr="005B02B5">
        <w:t>(dalej jako „Organizator”).</w:t>
      </w:r>
    </w:p>
    <w:p w14:paraId="45257A39" w14:textId="6348528F" w:rsidR="00133A59" w:rsidRDefault="005B02B5" w:rsidP="00133A59">
      <w:pPr>
        <w:numPr>
          <w:ilvl w:val="0"/>
          <w:numId w:val="1"/>
        </w:numPr>
        <w:jc w:val="both"/>
      </w:pPr>
      <w:r w:rsidRPr="005B02B5">
        <w:rPr>
          <w:b/>
          <w:bCs/>
        </w:rPr>
        <w:t>Partner</w:t>
      </w:r>
      <w:r w:rsidR="00133A59">
        <w:rPr>
          <w:b/>
          <w:bCs/>
        </w:rPr>
        <w:t>zy</w:t>
      </w:r>
      <w:r w:rsidR="002E4528">
        <w:rPr>
          <w:b/>
          <w:bCs/>
        </w:rPr>
        <w:t xml:space="preserve"> (zwani również Współorganizatorami)</w:t>
      </w:r>
      <w:r w:rsidRPr="005B02B5">
        <w:rPr>
          <w:b/>
          <w:bCs/>
        </w:rPr>
        <w:t>:</w:t>
      </w:r>
      <w:r w:rsidRPr="005B02B5">
        <w:t xml:space="preserve"> Partner</w:t>
      </w:r>
      <w:r w:rsidR="00133A59">
        <w:t>ami</w:t>
      </w:r>
      <w:r w:rsidRPr="005B02B5">
        <w:t xml:space="preserve"> wydarzenia </w:t>
      </w:r>
      <w:r w:rsidR="00133A59">
        <w:t>są spółki z</w:t>
      </w:r>
      <w:r w:rsidRPr="005B02B5">
        <w:t xml:space="preserve"> </w:t>
      </w:r>
      <w:r w:rsidR="00133A59" w:rsidRPr="00133A59">
        <w:rPr>
          <w:b/>
          <w:bCs/>
        </w:rPr>
        <w:t>Grupy</w:t>
      </w:r>
      <w:r w:rsidR="00133A59">
        <w:t xml:space="preserve"> </w:t>
      </w:r>
      <w:r w:rsidRPr="005B02B5">
        <w:rPr>
          <w:b/>
          <w:bCs/>
        </w:rPr>
        <w:t>Olin</w:t>
      </w:r>
      <w:r w:rsidRPr="005B02B5">
        <w:t xml:space="preserve"> – deweloper inwestycji</w:t>
      </w:r>
      <w:r w:rsidR="00133A59">
        <w:t>:</w:t>
      </w:r>
      <w:r w:rsidR="00133A59">
        <w:br/>
        <w:t>-</w:t>
      </w:r>
      <w:r w:rsidRPr="005B02B5">
        <w:t xml:space="preserve"> Omega Lake </w:t>
      </w:r>
      <w:proofErr w:type="spellStart"/>
      <w:r w:rsidRPr="005B02B5">
        <w:t>Apartments</w:t>
      </w:r>
      <w:proofErr w:type="spellEnd"/>
      <w:r w:rsidR="00CB45A8">
        <w:t xml:space="preserve"> (CL INWESTYCJE SP. Z O.O., ul. Towarowa 17</w:t>
      </w:r>
      <w:r w:rsidR="00133A59">
        <w:t>K</w:t>
      </w:r>
      <w:r w:rsidR="00CB45A8">
        <w:t>, 10-416 Olsztyn, NIP: 7393881359)</w:t>
      </w:r>
      <w:r w:rsidR="00133A59">
        <w:t>,</w:t>
      </w:r>
    </w:p>
    <w:p w14:paraId="7E68276A" w14:textId="211A3668" w:rsidR="00133A59" w:rsidRDefault="00133A59" w:rsidP="00133A59">
      <w:pPr>
        <w:ind w:left="720"/>
        <w:jc w:val="both"/>
      </w:pPr>
      <w:r w:rsidRPr="002E4528">
        <w:rPr>
          <w:b/>
          <w:bCs/>
          <w:lang w:val="en-GB"/>
        </w:rPr>
        <w:t>-</w:t>
      </w:r>
      <w:r w:rsidRPr="002E4528">
        <w:rPr>
          <w:lang w:val="en-GB"/>
        </w:rPr>
        <w:t xml:space="preserve"> </w:t>
      </w:r>
      <w:proofErr w:type="spellStart"/>
      <w:r w:rsidRPr="002E4528">
        <w:rPr>
          <w:lang w:val="en-GB"/>
        </w:rPr>
        <w:t>Mazury</w:t>
      </w:r>
      <w:proofErr w:type="spellEnd"/>
      <w:r w:rsidRPr="002E4528">
        <w:rPr>
          <w:lang w:val="en-GB"/>
        </w:rPr>
        <w:t xml:space="preserve"> Golf Apartments (INTER PARTS DEVELOPMENT Sp. z </w:t>
      </w:r>
      <w:proofErr w:type="spellStart"/>
      <w:r w:rsidRPr="002E4528">
        <w:rPr>
          <w:lang w:val="en-GB"/>
        </w:rPr>
        <w:t>o.o.</w:t>
      </w:r>
      <w:proofErr w:type="spellEnd"/>
      <w:r w:rsidRPr="002E4528">
        <w:rPr>
          <w:lang w:val="en-GB"/>
        </w:rPr>
        <w:t xml:space="preserve"> </w:t>
      </w:r>
      <w:proofErr w:type="spellStart"/>
      <w:r w:rsidRPr="002E4528">
        <w:rPr>
          <w:lang w:val="en-GB"/>
        </w:rPr>
        <w:t>ul</w:t>
      </w:r>
      <w:proofErr w:type="spellEnd"/>
      <w:r w:rsidRPr="002E4528">
        <w:rPr>
          <w:lang w:val="en-GB"/>
        </w:rPr>
        <w:t xml:space="preserve">. </w:t>
      </w:r>
      <w:r>
        <w:t>Towarowa 17L, 10-416 Olsztyn, NIP: 7393852458)</w:t>
      </w:r>
    </w:p>
    <w:p w14:paraId="40A03DFB" w14:textId="1F7446B8" w:rsidR="00133A59" w:rsidRPr="005B02B5" w:rsidRDefault="00133A59" w:rsidP="00133A59">
      <w:pPr>
        <w:ind w:left="720"/>
        <w:jc w:val="both"/>
      </w:pPr>
      <w:r>
        <w:rPr>
          <w:b/>
          <w:bCs/>
        </w:rPr>
        <w:t>-</w:t>
      </w:r>
      <w:r>
        <w:t xml:space="preserve"> Park Przemysłowy OLIN (OLIN NIERUCHOMOŚCI PRZEMYSŁOWE Sp. z o.o. ul. Cementowa 3 lok. 1, 10-429 Olsztyn, NIP: 7393908673)</w:t>
      </w:r>
    </w:p>
    <w:p w14:paraId="5010A2D1" w14:textId="7E851FF9" w:rsidR="005B02B5" w:rsidRPr="005B02B5" w:rsidRDefault="005B02B5" w:rsidP="005B02B5">
      <w:pPr>
        <w:numPr>
          <w:ilvl w:val="0"/>
          <w:numId w:val="1"/>
        </w:numPr>
        <w:jc w:val="both"/>
      </w:pPr>
      <w:r w:rsidRPr="005B02B5">
        <w:rPr>
          <w:b/>
          <w:bCs/>
        </w:rPr>
        <w:t>Miejsce i czas:</w:t>
      </w:r>
      <w:r w:rsidRPr="005B02B5">
        <w:t xml:space="preserve"> Wydarzenie odbędzie się w dniu </w:t>
      </w:r>
      <w:r w:rsidRPr="005B02B5">
        <w:rPr>
          <w:b/>
          <w:bCs/>
        </w:rPr>
        <w:t>24.05.2026 r.</w:t>
      </w:r>
      <w:r w:rsidRPr="005B02B5">
        <w:t xml:space="preserve"> od godziny 16:00 w </w:t>
      </w:r>
      <w:r w:rsidRPr="005B02B5">
        <w:rPr>
          <w:b/>
          <w:bCs/>
        </w:rPr>
        <w:t>Hotelu Omega</w:t>
      </w:r>
      <w:r w:rsidRPr="005B02B5">
        <w:t xml:space="preserve"> oraz w </w:t>
      </w:r>
      <w:r w:rsidRPr="005B02B5">
        <w:rPr>
          <w:b/>
          <w:bCs/>
        </w:rPr>
        <w:t xml:space="preserve">Omega Lake </w:t>
      </w:r>
      <w:proofErr w:type="spellStart"/>
      <w:r w:rsidRPr="005B02B5">
        <w:rPr>
          <w:b/>
          <w:bCs/>
        </w:rPr>
        <w:t>Apartments</w:t>
      </w:r>
      <w:proofErr w:type="spellEnd"/>
      <w:r w:rsidRPr="005B02B5">
        <w:t>.</w:t>
      </w:r>
    </w:p>
    <w:p w14:paraId="2942FA87" w14:textId="77777777" w:rsidR="005B02B5" w:rsidRPr="005B02B5" w:rsidRDefault="005B02B5" w:rsidP="005B02B5">
      <w:pPr>
        <w:numPr>
          <w:ilvl w:val="0"/>
          <w:numId w:val="1"/>
        </w:numPr>
        <w:jc w:val="both"/>
      </w:pPr>
      <w:r w:rsidRPr="005B02B5">
        <w:rPr>
          <w:b/>
          <w:bCs/>
        </w:rPr>
        <w:t>Uczestnik:</w:t>
      </w:r>
      <w:r w:rsidRPr="005B02B5">
        <w:t xml:space="preserve"> Uczestnikiem wydarzenia jest każda osoba, która dokonała zgłoszenia i bierze udział w wydarzeniu (w tym Uczestnicy Ligi, osoby towarzyszące oraz dzieci pod opieką rodziców/opiekunów prawnych).</w:t>
      </w:r>
    </w:p>
    <w:p w14:paraId="0991D547" w14:textId="77777777" w:rsidR="005B02B5" w:rsidRPr="005B02B5" w:rsidRDefault="005B02B5" w:rsidP="005B02B5">
      <w:pPr>
        <w:jc w:val="both"/>
        <w:rPr>
          <w:b/>
          <w:bCs/>
        </w:rPr>
      </w:pPr>
      <w:r w:rsidRPr="005B02B5">
        <w:rPr>
          <w:b/>
          <w:bCs/>
        </w:rPr>
        <w:t>§ 2. Rejestracja i zgłoszenia</w:t>
      </w:r>
    </w:p>
    <w:p w14:paraId="3AAFBC2A" w14:textId="77777777" w:rsidR="005B02B5" w:rsidRPr="005B02B5" w:rsidRDefault="005B02B5" w:rsidP="005B02B5">
      <w:pPr>
        <w:numPr>
          <w:ilvl w:val="0"/>
          <w:numId w:val="2"/>
        </w:numPr>
        <w:jc w:val="both"/>
      </w:pPr>
      <w:r w:rsidRPr="005B02B5">
        <w:t xml:space="preserve">Warunkiem udziału w wydarzeniu jest potwierdzenie obecności do dnia </w:t>
      </w:r>
      <w:r w:rsidRPr="005B02B5">
        <w:rPr>
          <w:b/>
          <w:bCs/>
        </w:rPr>
        <w:t>19.05.2026 r. do godz. 20:00</w:t>
      </w:r>
      <w:r w:rsidRPr="005B02B5">
        <w:t xml:space="preserve"> drogą SMS pod numerem telefonu: </w:t>
      </w:r>
      <w:r w:rsidRPr="005B02B5">
        <w:rPr>
          <w:b/>
          <w:bCs/>
        </w:rPr>
        <w:t>608 214 215</w:t>
      </w:r>
      <w:r w:rsidRPr="005B02B5">
        <w:t>.</w:t>
      </w:r>
    </w:p>
    <w:p w14:paraId="02D27A04" w14:textId="77777777" w:rsidR="005B02B5" w:rsidRPr="005B02B5" w:rsidRDefault="005B02B5" w:rsidP="005B02B5">
      <w:pPr>
        <w:numPr>
          <w:ilvl w:val="0"/>
          <w:numId w:val="2"/>
        </w:numPr>
        <w:jc w:val="both"/>
      </w:pPr>
      <w:r w:rsidRPr="005B02B5">
        <w:t>Podanie danych (imię, nazwisko, liczba dzieci, obecność osoby towarzyszącej) jest dobrowolne, ale niezbędne do celów organizacyjnych (weryfikacja listy gości przez Organizatora, przygotowanie strefy gastronomicznej oraz atrakcji).</w:t>
      </w:r>
    </w:p>
    <w:p w14:paraId="5F9FAE5D" w14:textId="77777777" w:rsidR="005B02B5" w:rsidRPr="005B02B5" w:rsidRDefault="005B02B5" w:rsidP="005B02B5">
      <w:pPr>
        <w:jc w:val="both"/>
        <w:rPr>
          <w:b/>
          <w:bCs/>
        </w:rPr>
      </w:pPr>
      <w:r w:rsidRPr="005B02B5">
        <w:rPr>
          <w:b/>
          <w:bCs/>
        </w:rPr>
        <w:t xml:space="preserve">§ 3. Przetwarzanie wizerunku i relacja w </w:t>
      </w:r>
      <w:proofErr w:type="spellStart"/>
      <w:r w:rsidRPr="005B02B5">
        <w:rPr>
          <w:b/>
          <w:bCs/>
        </w:rPr>
        <w:t>Social</w:t>
      </w:r>
      <w:proofErr w:type="spellEnd"/>
      <w:r w:rsidRPr="005B02B5">
        <w:rPr>
          <w:b/>
          <w:bCs/>
        </w:rPr>
        <w:t xml:space="preserve"> Media</w:t>
      </w:r>
    </w:p>
    <w:p w14:paraId="0BF1077F" w14:textId="77777777" w:rsidR="005B02B5" w:rsidRPr="005B02B5" w:rsidRDefault="005B02B5" w:rsidP="005B02B5">
      <w:pPr>
        <w:numPr>
          <w:ilvl w:val="0"/>
          <w:numId w:val="3"/>
        </w:numPr>
        <w:jc w:val="both"/>
      </w:pPr>
      <w:r w:rsidRPr="005B02B5">
        <w:t>Podczas wydarzenia prowadzona będzie fotorelacja oraz rejestracja wideo przez Organizatora, Współorganizatora lub osoby przez nich upoważnione.</w:t>
      </w:r>
    </w:p>
    <w:p w14:paraId="38B95839" w14:textId="25D23A5C" w:rsidR="005B02B5" w:rsidRPr="005B02B5" w:rsidRDefault="005B02B5" w:rsidP="005B02B5">
      <w:pPr>
        <w:numPr>
          <w:ilvl w:val="0"/>
          <w:numId w:val="3"/>
        </w:numPr>
        <w:jc w:val="both"/>
      </w:pPr>
      <w:r w:rsidRPr="005B02B5">
        <w:t xml:space="preserve">Materiały zebrane podczas wydarzenia (zdjęcia, filmy, w tym wspólne zdjęcie z rozdania koszulek ligowych) będą publikowane na oficjalnych profilach w mediach społecznościowych (np. Facebook, Instagram) oraz stronach internetowych </w:t>
      </w:r>
      <w:r w:rsidRPr="005B02B5">
        <w:lastRenderedPageBreak/>
        <w:t>Organizatora (</w:t>
      </w:r>
      <w:r w:rsidRPr="005B02B5">
        <w:rPr>
          <w:b/>
          <w:bCs/>
        </w:rPr>
        <w:t>Liga Tenisa Ziemnego Krzysztof Malinowski</w:t>
      </w:r>
      <w:r w:rsidRPr="005B02B5">
        <w:t>), oraz Partner</w:t>
      </w:r>
      <w:r w:rsidR="00AF2F3F">
        <w:t>ów</w:t>
      </w:r>
      <w:r w:rsidRPr="005B02B5">
        <w:t xml:space="preserve"> (</w:t>
      </w:r>
      <w:r w:rsidRPr="005B02B5">
        <w:rPr>
          <w:b/>
          <w:bCs/>
        </w:rPr>
        <w:t xml:space="preserve">Olin / Omega Lake </w:t>
      </w:r>
      <w:proofErr w:type="spellStart"/>
      <w:r w:rsidRPr="005B02B5">
        <w:rPr>
          <w:b/>
          <w:bCs/>
        </w:rPr>
        <w:t>Apartments</w:t>
      </w:r>
      <w:proofErr w:type="spellEnd"/>
      <w:r w:rsidR="00AF2F3F">
        <w:rPr>
          <w:b/>
          <w:bCs/>
        </w:rPr>
        <w:t xml:space="preserve">/ Mazury Golf </w:t>
      </w:r>
      <w:proofErr w:type="spellStart"/>
      <w:r w:rsidR="00AF2F3F">
        <w:rPr>
          <w:b/>
          <w:bCs/>
        </w:rPr>
        <w:t>Apartments</w:t>
      </w:r>
      <w:proofErr w:type="spellEnd"/>
      <w:r w:rsidR="00AF2F3F">
        <w:rPr>
          <w:b/>
          <w:bCs/>
        </w:rPr>
        <w:t>/ Park Przemysłowy OLIN</w:t>
      </w:r>
      <w:r w:rsidRPr="005B02B5">
        <w:t xml:space="preserve">), w celu relacjonowania przebiegu </w:t>
      </w:r>
      <w:r w:rsidR="00DE77D7">
        <w:t xml:space="preserve">wydarzenia </w:t>
      </w:r>
      <w:r w:rsidRPr="005B02B5">
        <w:t>i promocji działalności wymienionych podmiotów.</w:t>
      </w:r>
    </w:p>
    <w:p w14:paraId="397A4851" w14:textId="6EC14AE9" w:rsidR="005B02B5" w:rsidRPr="005B02B5" w:rsidRDefault="005B02B5" w:rsidP="005B02B5">
      <w:pPr>
        <w:numPr>
          <w:ilvl w:val="0"/>
          <w:numId w:val="3"/>
        </w:numPr>
        <w:jc w:val="both"/>
      </w:pPr>
      <w:r w:rsidRPr="005B02B5">
        <w:rPr>
          <w:b/>
          <w:bCs/>
        </w:rPr>
        <w:t>Uczestnictwo w wydarzeniu jest równoznaczne z wyrażeniem dobrowolnej zgody</w:t>
      </w:r>
      <w:r w:rsidRPr="005B02B5">
        <w:t xml:space="preserve"> na nieodpłatne utrwalanie, zwielokrotnianie i rozpowszechnianie wizerunku Uczestnika przez Organizatora</w:t>
      </w:r>
      <w:r w:rsidR="008D6DA9">
        <w:t xml:space="preserve"> </w:t>
      </w:r>
      <w:r w:rsidRPr="005B02B5">
        <w:t>oraz Partnera w celach promocyjnych, zgodnie z art. 81 ust. 1 ustawy z dnia 4 lutego 1994 r. o prawie autorskim i prawach pokrewnych.</w:t>
      </w:r>
    </w:p>
    <w:p w14:paraId="23351B74" w14:textId="7A0D4B82" w:rsidR="005B02B5" w:rsidRDefault="005B02B5" w:rsidP="005B02B5">
      <w:pPr>
        <w:numPr>
          <w:ilvl w:val="0"/>
          <w:numId w:val="3"/>
        </w:numPr>
        <w:jc w:val="both"/>
      </w:pPr>
      <w:r w:rsidRPr="005B02B5">
        <w:t>W przypadku osób małoletnich (dzieci), zgody</w:t>
      </w:r>
      <w:r w:rsidR="00472D7B">
        <w:t>, o której mowa w ust. 3</w:t>
      </w:r>
      <w:r w:rsidRPr="005B02B5">
        <w:t xml:space="preserve"> na </w:t>
      </w:r>
      <w:r w:rsidR="00472D7B" w:rsidRPr="005B02B5">
        <w:t>nieodpłatne utrwalanie, zwielokrotnianie i rozpowszechnianie wizerunku</w:t>
      </w:r>
      <w:r w:rsidR="00472D7B">
        <w:t xml:space="preserve">, </w:t>
      </w:r>
      <w:r w:rsidRPr="005B02B5">
        <w:t>udzielają ich rodzice lub opiekunowie prawni poprzez wprowadzenie dziecka na teren wydarzenia.</w:t>
      </w:r>
    </w:p>
    <w:p w14:paraId="0F95BED5" w14:textId="7036FCB6" w:rsidR="00472D7B" w:rsidRPr="005B02B5" w:rsidRDefault="00472D7B" w:rsidP="005B02B5">
      <w:pPr>
        <w:numPr>
          <w:ilvl w:val="0"/>
          <w:numId w:val="3"/>
        </w:numPr>
        <w:jc w:val="both"/>
      </w:pPr>
      <w:r w:rsidRPr="00472D7B">
        <w:t xml:space="preserve">Zgoda, o której mowa w ust. </w:t>
      </w:r>
      <w:r>
        <w:t>3</w:t>
      </w:r>
      <w:r w:rsidRPr="00472D7B">
        <w:t xml:space="preserve"> zostaje udzielona na czas nieograniczony i bez ograniczeń terytorialnych.</w:t>
      </w:r>
    </w:p>
    <w:p w14:paraId="476AE451" w14:textId="77777777" w:rsidR="005B02B5" w:rsidRPr="005B02B5" w:rsidRDefault="005B02B5" w:rsidP="005B02B5">
      <w:pPr>
        <w:numPr>
          <w:ilvl w:val="0"/>
          <w:numId w:val="3"/>
        </w:numPr>
        <w:jc w:val="both"/>
      </w:pPr>
      <w:r w:rsidRPr="005B02B5">
        <w:t xml:space="preserve">Uczestnik, który </w:t>
      </w:r>
      <w:r w:rsidRPr="005B02B5">
        <w:rPr>
          <w:b/>
          <w:bCs/>
        </w:rPr>
        <w:t>nie wyraża zgody</w:t>
      </w:r>
      <w:r w:rsidRPr="005B02B5">
        <w:t xml:space="preserve"> na przetwarzanie jego wizerunku, zobowiązany jest do zgłoszenia tego faktu Organizatorom przed rozpoczęciem wydarzenia lub fotografowi/kamerzyście w trakcie jego trwania.</w:t>
      </w:r>
    </w:p>
    <w:p w14:paraId="6AC5D396" w14:textId="499974EC" w:rsidR="005B02B5" w:rsidRPr="005B02B5" w:rsidRDefault="005B02B5" w:rsidP="005B02B5">
      <w:pPr>
        <w:jc w:val="both"/>
        <w:rPr>
          <w:b/>
          <w:bCs/>
        </w:rPr>
      </w:pPr>
      <w:r w:rsidRPr="005B02B5">
        <w:rPr>
          <w:b/>
          <w:bCs/>
        </w:rPr>
        <w:t xml:space="preserve">§ 4. Klauzula informacyjna RODO </w:t>
      </w:r>
    </w:p>
    <w:p w14:paraId="42530B5E" w14:textId="77777777" w:rsidR="005B02B5" w:rsidRPr="005B02B5" w:rsidRDefault="005B02B5" w:rsidP="005B02B5">
      <w:pPr>
        <w:jc w:val="both"/>
      </w:pPr>
      <w:r w:rsidRPr="005B02B5">
        <w:t>Zgodnie z art. 13 i 26 ogólnego rozporządzenia o ochronie danych osobowych (RODO) z dnia 27 kwietnia 2016 r. informujemy, że:</w:t>
      </w:r>
    </w:p>
    <w:p w14:paraId="06E7E1F4" w14:textId="12F422A7" w:rsidR="005B02B5" w:rsidRPr="005B02B5" w:rsidRDefault="006A1C12" w:rsidP="005B02B5">
      <w:pPr>
        <w:numPr>
          <w:ilvl w:val="0"/>
          <w:numId w:val="4"/>
        </w:numPr>
        <w:jc w:val="both"/>
      </w:pPr>
      <w:r>
        <w:rPr>
          <w:b/>
          <w:bCs/>
        </w:rPr>
        <w:t xml:space="preserve">Administratorzy </w:t>
      </w:r>
      <w:r w:rsidR="005B02B5" w:rsidRPr="005B02B5">
        <w:rPr>
          <w:b/>
          <w:bCs/>
        </w:rPr>
        <w:t>danych:</w:t>
      </w:r>
      <w:r w:rsidR="005B02B5" w:rsidRPr="005B02B5">
        <w:t xml:space="preserve"> Administratorami danych osobowych Uczestników są:</w:t>
      </w:r>
    </w:p>
    <w:p w14:paraId="60C95F09" w14:textId="77777777" w:rsidR="00CB45A8" w:rsidRPr="00CB45A8" w:rsidRDefault="00CB45A8" w:rsidP="005B02B5">
      <w:pPr>
        <w:numPr>
          <w:ilvl w:val="1"/>
          <w:numId w:val="4"/>
        </w:numPr>
        <w:jc w:val="both"/>
      </w:pPr>
      <w:r w:rsidRPr="00CB45A8">
        <w:rPr>
          <w:b/>
          <w:bCs/>
        </w:rPr>
        <w:t>Akademia Tenisa Ziemnego Krzysztof Malinowski</w:t>
      </w:r>
      <w:r>
        <w:rPr>
          <w:b/>
          <w:bCs/>
        </w:rPr>
        <w:t xml:space="preserve">, </w:t>
      </w:r>
      <w:r w:rsidRPr="00CB45A8">
        <w:rPr>
          <w:b/>
          <w:bCs/>
        </w:rPr>
        <w:t>al. Warszawska 105 lok. 168, 10-701 Olsztyn</w:t>
      </w:r>
      <w:r>
        <w:rPr>
          <w:b/>
          <w:bCs/>
        </w:rPr>
        <w:t xml:space="preserve">, NIP: </w:t>
      </w:r>
      <w:r w:rsidRPr="00CB45A8">
        <w:rPr>
          <w:b/>
          <w:bCs/>
        </w:rPr>
        <w:t>7393701280</w:t>
      </w:r>
    </w:p>
    <w:p w14:paraId="7F4505D0" w14:textId="08F8CB9F" w:rsidR="00CB45A8" w:rsidRDefault="005B02B5" w:rsidP="00CB45A8">
      <w:pPr>
        <w:numPr>
          <w:ilvl w:val="1"/>
          <w:numId w:val="4"/>
        </w:numPr>
        <w:jc w:val="both"/>
        <w:rPr>
          <w:b/>
          <w:bCs/>
        </w:rPr>
      </w:pPr>
      <w:r w:rsidRPr="00CB45A8">
        <w:rPr>
          <w:b/>
          <w:bCs/>
        </w:rPr>
        <w:t>CL Inwestycje Sp. z o.o</w:t>
      </w:r>
      <w:r w:rsidR="00CB45A8" w:rsidRPr="00CB45A8">
        <w:rPr>
          <w:b/>
          <w:bCs/>
        </w:rPr>
        <w:t>, ul. Towarowa 17</w:t>
      </w:r>
      <w:r w:rsidR="00AF2F3F">
        <w:rPr>
          <w:b/>
          <w:bCs/>
        </w:rPr>
        <w:t>K</w:t>
      </w:r>
      <w:r w:rsidR="00CB45A8" w:rsidRPr="00CB45A8">
        <w:rPr>
          <w:b/>
          <w:bCs/>
        </w:rPr>
        <w:t>, 10-416 Olsztyn, NIP: 7393881359</w:t>
      </w:r>
    </w:p>
    <w:p w14:paraId="0F709CCC" w14:textId="05A60049" w:rsidR="00AF2F3F" w:rsidRPr="00AF2F3F" w:rsidRDefault="00AF2F3F" w:rsidP="00CB45A8">
      <w:pPr>
        <w:numPr>
          <w:ilvl w:val="1"/>
          <w:numId w:val="4"/>
        </w:numPr>
        <w:jc w:val="both"/>
        <w:rPr>
          <w:b/>
          <w:bCs/>
        </w:rPr>
      </w:pPr>
      <w:r w:rsidRPr="002E4528">
        <w:rPr>
          <w:b/>
          <w:bCs/>
          <w:lang w:val="en-GB"/>
        </w:rPr>
        <w:t xml:space="preserve">INTER PARTS DEVELOPMENT Sp. z </w:t>
      </w:r>
      <w:proofErr w:type="spellStart"/>
      <w:r w:rsidRPr="002E4528">
        <w:rPr>
          <w:b/>
          <w:bCs/>
          <w:lang w:val="en-GB"/>
        </w:rPr>
        <w:t>o.o.</w:t>
      </w:r>
      <w:proofErr w:type="spellEnd"/>
      <w:r w:rsidRPr="002E4528">
        <w:rPr>
          <w:b/>
          <w:bCs/>
          <w:lang w:val="en-GB"/>
        </w:rPr>
        <w:t xml:space="preserve"> </w:t>
      </w:r>
      <w:proofErr w:type="spellStart"/>
      <w:r w:rsidRPr="002E4528">
        <w:rPr>
          <w:b/>
          <w:bCs/>
          <w:lang w:val="en-GB"/>
        </w:rPr>
        <w:t>ul</w:t>
      </w:r>
      <w:proofErr w:type="spellEnd"/>
      <w:r w:rsidRPr="002E4528">
        <w:rPr>
          <w:b/>
          <w:bCs/>
          <w:lang w:val="en-GB"/>
        </w:rPr>
        <w:t xml:space="preserve">. </w:t>
      </w:r>
      <w:r w:rsidRPr="00AF2F3F">
        <w:rPr>
          <w:b/>
          <w:bCs/>
        </w:rPr>
        <w:t>Towarowa 17L, 10-416 Olsztyn, NIP: 7393852458</w:t>
      </w:r>
    </w:p>
    <w:p w14:paraId="74EF012C" w14:textId="54148F99" w:rsidR="00AF2F3F" w:rsidRDefault="00AF2F3F" w:rsidP="00CB45A8">
      <w:pPr>
        <w:numPr>
          <w:ilvl w:val="1"/>
          <w:numId w:val="4"/>
        </w:numPr>
        <w:jc w:val="both"/>
        <w:rPr>
          <w:b/>
          <w:bCs/>
        </w:rPr>
      </w:pPr>
      <w:r w:rsidRPr="00AF2F3F">
        <w:rPr>
          <w:b/>
          <w:bCs/>
        </w:rPr>
        <w:t>OLIN NIERUCHOMOŚCI PRZEMYSŁOWE Sp. z o.o. ul. Cementowa 3 lok. 1, 10-429 Olsztyn, NIP: 7393908673</w:t>
      </w:r>
    </w:p>
    <w:p w14:paraId="0A53245B" w14:textId="73235D79" w:rsidR="006A1C12" w:rsidRPr="00CB45A8" w:rsidRDefault="006A1C12" w:rsidP="002E4528">
      <w:pPr>
        <w:ind w:left="1440"/>
        <w:jc w:val="both"/>
        <w:rPr>
          <w:b/>
          <w:bCs/>
        </w:rPr>
      </w:pPr>
      <w:r>
        <w:rPr>
          <w:b/>
          <w:bCs/>
        </w:rPr>
        <w:t xml:space="preserve">– działający jako </w:t>
      </w:r>
      <w:proofErr w:type="spellStart"/>
      <w:r>
        <w:rPr>
          <w:b/>
          <w:bCs/>
        </w:rPr>
        <w:t>współadministratorzy</w:t>
      </w:r>
      <w:proofErr w:type="spellEnd"/>
      <w:r>
        <w:rPr>
          <w:b/>
          <w:bCs/>
        </w:rPr>
        <w:t xml:space="preserve"> danych osobowych </w:t>
      </w:r>
      <w:r w:rsidR="008D6DA9">
        <w:rPr>
          <w:b/>
          <w:bCs/>
        </w:rPr>
        <w:t>u</w:t>
      </w:r>
      <w:r>
        <w:rPr>
          <w:b/>
          <w:bCs/>
        </w:rPr>
        <w:t>cze</w:t>
      </w:r>
      <w:r w:rsidR="008D6DA9">
        <w:rPr>
          <w:b/>
          <w:bCs/>
        </w:rPr>
        <w:t>st</w:t>
      </w:r>
      <w:r>
        <w:rPr>
          <w:b/>
          <w:bCs/>
        </w:rPr>
        <w:t xml:space="preserve">ników. </w:t>
      </w:r>
    </w:p>
    <w:p w14:paraId="4947018B" w14:textId="643924C8" w:rsidR="005B02B5" w:rsidRPr="005B02B5" w:rsidRDefault="005B02B5" w:rsidP="00CB45A8">
      <w:pPr>
        <w:ind w:left="1440"/>
        <w:jc w:val="both"/>
      </w:pPr>
      <w:proofErr w:type="spellStart"/>
      <w:r w:rsidRPr="005B02B5">
        <w:t>Współadministratorzy</w:t>
      </w:r>
      <w:proofErr w:type="spellEnd"/>
      <w:r w:rsidRPr="005B02B5">
        <w:t xml:space="preserve"> zawarli porozumienie określające zakresy ich odpowiedzialności za wypełnianie obowiązków wynikających z RODO.</w:t>
      </w:r>
    </w:p>
    <w:p w14:paraId="29A3D40C" w14:textId="77777777" w:rsidR="005B02B5" w:rsidRPr="005B02B5" w:rsidRDefault="005B02B5" w:rsidP="005B02B5">
      <w:pPr>
        <w:numPr>
          <w:ilvl w:val="0"/>
          <w:numId w:val="4"/>
        </w:numPr>
        <w:jc w:val="both"/>
      </w:pPr>
      <w:r w:rsidRPr="005B02B5">
        <w:rPr>
          <w:b/>
          <w:bCs/>
        </w:rPr>
        <w:lastRenderedPageBreak/>
        <w:t>Cele i podstawy przetwarzania:</w:t>
      </w:r>
    </w:p>
    <w:p w14:paraId="58FBC69D" w14:textId="77777777" w:rsidR="002E4528" w:rsidRDefault="005B02B5" w:rsidP="00A206A9">
      <w:pPr>
        <w:numPr>
          <w:ilvl w:val="1"/>
          <w:numId w:val="4"/>
        </w:numPr>
        <w:jc w:val="both"/>
      </w:pPr>
      <w:r w:rsidRPr="005B02B5">
        <w:rPr>
          <w:b/>
          <w:bCs/>
        </w:rPr>
        <w:t xml:space="preserve">Art. 6 ust. 1 lit. </w:t>
      </w:r>
      <w:r w:rsidR="008D6DA9">
        <w:rPr>
          <w:b/>
          <w:bCs/>
        </w:rPr>
        <w:t>b</w:t>
      </w:r>
      <w:r w:rsidR="0055332A">
        <w:rPr>
          <w:b/>
          <w:bCs/>
        </w:rPr>
        <w:t xml:space="preserve"> i</w:t>
      </w:r>
      <w:r w:rsidRPr="005B02B5">
        <w:rPr>
          <w:b/>
          <w:bCs/>
        </w:rPr>
        <w:t xml:space="preserve"> RODO:</w:t>
      </w:r>
      <w:r w:rsidRPr="005B02B5">
        <w:t xml:space="preserve"> </w:t>
      </w:r>
      <w:r w:rsidR="008D6DA9">
        <w:t xml:space="preserve">w celu </w:t>
      </w:r>
      <w:r w:rsidRPr="005B02B5">
        <w:t>organizacj</w:t>
      </w:r>
      <w:r w:rsidR="008D6DA9">
        <w:t>i</w:t>
      </w:r>
      <w:r w:rsidRPr="005B02B5">
        <w:t xml:space="preserve"> i koordynacj</w:t>
      </w:r>
      <w:r w:rsidR="008D6DA9">
        <w:t>i</w:t>
      </w:r>
      <w:r w:rsidRPr="005B02B5">
        <w:t xml:space="preserve"> wydarzenia,</w:t>
      </w:r>
      <w:r w:rsidR="00D63C13">
        <w:t xml:space="preserve"> w tym</w:t>
      </w:r>
      <w:r w:rsidRPr="005B02B5">
        <w:t xml:space="preserve"> weryfikacj</w:t>
      </w:r>
      <w:r w:rsidR="008D6DA9">
        <w:t>i</w:t>
      </w:r>
      <w:r w:rsidRPr="005B02B5">
        <w:t xml:space="preserve"> list obecności przez Organizatora</w:t>
      </w:r>
      <w:r w:rsidR="00D63C13">
        <w:t xml:space="preserve">. </w:t>
      </w:r>
      <w:r w:rsidR="00D63C13" w:rsidRPr="00D63C13">
        <w:t>Podanie danych osobowych jest dobrowolne, ale ich niepodanie uniemożliwia udział w Wydarzeniu</w:t>
      </w:r>
      <w:r w:rsidR="00D63C13">
        <w:t>.</w:t>
      </w:r>
      <w:r w:rsidRPr="005B02B5">
        <w:t xml:space="preserve"> </w:t>
      </w:r>
    </w:p>
    <w:p w14:paraId="67FD5413" w14:textId="608E9520" w:rsidR="005B02B5" w:rsidRDefault="005B02B5" w:rsidP="00A206A9">
      <w:pPr>
        <w:numPr>
          <w:ilvl w:val="1"/>
          <w:numId w:val="4"/>
        </w:numPr>
        <w:jc w:val="both"/>
      </w:pPr>
      <w:r w:rsidRPr="00A206A9">
        <w:rPr>
          <w:b/>
          <w:bCs/>
        </w:rPr>
        <w:t>Art. 6 ust. 1 lit. a RODO:</w:t>
      </w:r>
      <w:r w:rsidRPr="005B02B5">
        <w:t xml:space="preserve"> w przypadku wyraźnej </w:t>
      </w:r>
      <w:r w:rsidR="00A206A9">
        <w:t xml:space="preserve">i dobrowolnej </w:t>
      </w:r>
      <w:r w:rsidRPr="005B02B5">
        <w:t>zgody na utrwalenie i publikację wizerunku w ujęciach portretowych/indywidualnych.</w:t>
      </w:r>
    </w:p>
    <w:p w14:paraId="29D2953B" w14:textId="274A2C96" w:rsidR="00424F0C" w:rsidRDefault="00424F0C" w:rsidP="00424F0C">
      <w:pPr>
        <w:numPr>
          <w:ilvl w:val="1"/>
          <w:numId w:val="4"/>
        </w:numPr>
        <w:jc w:val="both"/>
      </w:pPr>
      <w:r w:rsidRPr="00A206A9">
        <w:rPr>
          <w:b/>
          <w:bCs/>
        </w:rPr>
        <w:t xml:space="preserve">Art. 6 ust. 1 lit. </w:t>
      </w:r>
      <w:r>
        <w:rPr>
          <w:b/>
          <w:bCs/>
        </w:rPr>
        <w:t>a</w:t>
      </w:r>
      <w:r w:rsidRPr="00A206A9">
        <w:rPr>
          <w:b/>
          <w:bCs/>
        </w:rPr>
        <w:t xml:space="preserve"> RODO:</w:t>
      </w:r>
      <w:r>
        <w:rPr>
          <w:b/>
          <w:bCs/>
        </w:rPr>
        <w:t xml:space="preserve"> </w:t>
      </w:r>
      <w:r w:rsidRPr="00424F0C">
        <w:t>w celu przesyłania informacji handlowych przez Partnerów, którym Uczestnik udzielił odrębnej zgody marketingowej</w:t>
      </w:r>
      <w:r>
        <w:t>.</w:t>
      </w:r>
    </w:p>
    <w:p w14:paraId="78161B2B" w14:textId="1D91432B" w:rsidR="00A206A9" w:rsidRDefault="00A206A9" w:rsidP="00A206A9">
      <w:pPr>
        <w:numPr>
          <w:ilvl w:val="1"/>
          <w:numId w:val="4"/>
        </w:numPr>
        <w:jc w:val="both"/>
      </w:pPr>
      <w:r w:rsidRPr="00A206A9">
        <w:rPr>
          <w:b/>
          <w:bCs/>
        </w:rPr>
        <w:t xml:space="preserve">Art. 6 ust. 1 lit. </w:t>
      </w:r>
      <w:r>
        <w:rPr>
          <w:b/>
          <w:bCs/>
        </w:rPr>
        <w:t>f</w:t>
      </w:r>
      <w:r w:rsidRPr="00A206A9">
        <w:rPr>
          <w:b/>
          <w:bCs/>
        </w:rPr>
        <w:t xml:space="preserve"> RODO:</w:t>
      </w:r>
      <w:r>
        <w:rPr>
          <w:b/>
          <w:bCs/>
        </w:rPr>
        <w:t xml:space="preserve"> </w:t>
      </w:r>
      <w:r w:rsidRPr="002E4528">
        <w:t>celu dokumentowania przebiegu Wydarzenia oraz marketingu</w:t>
      </w:r>
      <w:r w:rsidR="00DE77D7">
        <w:t xml:space="preserve"> i</w:t>
      </w:r>
      <w:r w:rsidRPr="002E4528">
        <w:t xml:space="preserve"> promocji działalności Organizatora i Partnerów poprzez publikację relacji, zdjęć oraz filmów w mediach społecznościowych i </w:t>
      </w:r>
      <w:r w:rsidR="00424F0C">
        <w:t xml:space="preserve">na </w:t>
      </w:r>
      <w:r w:rsidRPr="005B02B5">
        <w:t>stronach internetowych Organizatora oraz Partner</w:t>
      </w:r>
      <w:r>
        <w:t xml:space="preserve">ów. </w:t>
      </w:r>
    </w:p>
    <w:p w14:paraId="0566013A" w14:textId="6A8020DD" w:rsidR="009B3409" w:rsidRDefault="009B3409" w:rsidP="00A206A9">
      <w:pPr>
        <w:numPr>
          <w:ilvl w:val="1"/>
          <w:numId w:val="4"/>
        </w:numPr>
        <w:jc w:val="both"/>
      </w:pPr>
      <w:r w:rsidRPr="00A206A9">
        <w:rPr>
          <w:b/>
          <w:bCs/>
        </w:rPr>
        <w:t xml:space="preserve">Art. 6 ust. 1 lit. </w:t>
      </w:r>
      <w:r>
        <w:rPr>
          <w:b/>
          <w:bCs/>
        </w:rPr>
        <w:t>f</w:t>
      </w:r>
      <w:r w:rsidRPr="00A206A9">
        <w:rPr>
          <w:b/>
          <w:bCs/>
        </w:rPr>
        <w:t xml:space="preserve"> RODO:</w:t>
      </w:r>
      <w:r>
        <w:rPr>
          <w:b/>
          <w:bCs/>
        </w:rPr>
        <w:t xml:space="preserve"> </w:t>
      </w:r>
      <w:r w:rsidRPr="009B3409">
        <w:t>w celu dochodzenia roszczeń lub obrony przed roszczeniami innych podmiotów</w:t>
      </w:r>
      <w:r>
        <w:t>.</w:t>
      </w:r>
    </w:p>
    <w:p w14:paraId="007D6B02" w14:textId="5F1284CA" w:rsidR="0055332A" w:rsidRPr="005B02B5" w:rsidRDefault="0055332A" w:rsidP="0055332A">
      <w:pPr>
        <w:numPr>
          <w:ilvl w:val="1"/>
          <w:numId w:val="4"/>
        </w:numPr>
        <w:jc w:val="both"/>
      </w:pPr>
      <w:r w:rsidRPr="00A206A9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A206A9">
        <w:rPr>
          <w:b/>
          <w:bCs/>
        </w:rPr>
        <w:t xml:space="preserve"> RODO:</w:t>
      </w:r>
      <w:r>
        <w:rPr>
          <w:b/>
          <w:bCs/>
        </w:rPr>
        <w:t xml:space="preserve"> </w:t>
      </w:r>
      <w:r w:rsidRPr="0055332A">
        <w:t>w celu wypełnienia obowiązków prawnych ciążących na Administratorze</w:t>
      </w:r>
      <w:r>
        <w:t>.</w:t>
      </w:r>
    </w:p>
    <w:p w14:paraId="7C8F5289" w14:textId="59ED8759" w:rsidR="005B02B5" w:rsidRPr="005B02B5" w:rsidRDefault="005B02B5" w:rsidP="006C177F">
      <w:pPr>
        <w:numPr>
          <w:ilvl w:val="0"/>
          <w:numId w:val="4"/>
        </w:numPr>
        <w:jc w:val="both"/>
      </w:pPr>
      <w:r w:rsidRPr="005B02B5">
        <w:rPr>
          <w:b/>
          <w:bCs/>
        </w:rPr>
        <w:t>Okres przechowywania:</w:t>
      </w:r>
      <w:r w:rsidR="002E4528">
        <w:rPr>
          <w:b/>
          <w:bCs/>
        </w:rPr>
        <w:t xml:space="preserve"> </w:t>
      </w:r>
      <w:r w:rsidR="00DE77D7" w:rsidRPr="00DE77D7">
        <w:t>Okres przechowywania danych osobowych jest uzależniony od celu ich przetwarzania. Dane osobowe będą przetwarzane przez okres niezbędny do realizacji celów, dla których zostały zebrane, w szczególności przez czas organizacji, przeprowadzenia i rozliczenia Wydarzenia,</w:t>
      </w:r>
      <w:r w:rsidR="00DE77D7">
        <w:t xml:space="preserve"> </w:t>
      </w:r>
      <w:r w:rsidR="00DE77D7" w:rsidRPr="00DE77D7">
        <w:t>dochodzenia lub obrony przed roszczeniami.</w:t>
      </w:r>
      <w:r w:rsidR="00DE77D7">
        <w:t xml:space="preserve"> </w:t>
      </w:r>
      <w:r w:rsidR="00DE77D7" w:rsidRPr="00DE77D7">
        <w:t xml:space="preserve">Dane obejmujące wizerunek uczestników utrwalony na fotografiach lub materiałach </w:t>
      </w:r>
      <w:r w:rsidR="00DE77D7">
        <w:t xml:space="preserve">wideo </w:t>
      </w:r>
      <w:r w:rsidR="00DE77D7" w:rsidRPr="00DE77D7">
        <w:t>mogą być ponadto przetwarzane przez okres prowadzenia działań promocyjnych dotyczących Wydarzenia, ligi oraz działalności Organizatora i Partnerów, w tym poprzez publikację relacji, zdjęć i nagrań w mediach społecznościowych oraz na stronach internetowych Organizatora i Partnerów</w:t>
      </w:r>
      <w:r w:rsidR="00DE77D7">
        <w:t xml:space="preserve">. </w:t>
      </w:r>
    </w:p>
    <w:p w14:paraId="215E58B8" w14:textId="6CEDB851" w:rsidR="005B02B5" w:rsidRPr="005B02B5" w:rsidRDefault="005B02B5" w:rsidP="005B02B5">
      <w:pPr>
        <w:numPr>
          <w:ilvl w:val="0"/>
          <w:numId w:val="4"/>
        </w:numPr>
        <w:jc w:val="both"/>
      </w:pPr>
      <w:r w:rsidRPr="005B02B5">
        <w:rPr>
          <w:b/>
          <w:bCs/>
        </w:rPr>
        <w:t>Prawa Uczestnika:</w:t>
      </w:r>
      <w:r w:rsidRPr="005B02B5">
        <w:t xml:space="preserve"> Uczestnikowi przysługuje prawo do dostępu do swoich danych, ich sprostowania, usunięcia („prawo do bycia zapomnianym”),</w:t>
      </w:r>
      <w:r w:rsidR="0055332A">
        <w:t xml:space="preserve"> </w:t>
      </w:r>
      <w:r w:rsidR="0055332A" w:rsidRPr="0055332A">
        <w:t>przeniesienia danych osobowych</w:t>
      </w:r>
      <w:r w:rsidR="0055332A">
        <w:t>,</w:t>
      </w:r>
      <w:r w:rsidR="002E4528">
        <w:t xml:space="preserve"> </w:t>
      </w:r>
      <w:r w:rsidRPr="005B02B5">
        <w:t>ograniczenia przetwarzania, wniesienia sprzeciwu wobec przetwarzania oraz prawo do cofnięcia zgody w dowolnym momencie</w:t>
      </w:r>
      <w:r w:rsidR="0055332A">
        <w:t xml:space="preserve"> </w:t>
      </w:r>
      <w:r w:rsidR="0055332A" w:rsidRPr="0055332A">
        <w:t>(bez wpływu na legalność przetwarzania w okresie przed cofnięciem zgody),w przypadku, gdy przetwarzanie danych odbywa się na podstawie zgody</w:t>
      </w:r>
      <w:r w:rsidR="002E4528">
        <w:t>,</w:t>
      </w:r>
      <w:r w:rsidRPr="005B02B5">
        <w:t xml:space="preserve"> Prawa te można realizować wobec każdego ze </w:t>
      </w:r>
      <w:proofErr w:type="spellStart"/>
      <w:r w:rsidRPr="005B02B5">
        <w:t>Współadministratorów</w:t>
      </w:r>
      <w:proofErr w:type="spellEnd"/>
      <w:r w:rsidR="0055332A">
        <w:t xml:space="preserve"> </w:t>
      </w:r>
      <w:r w:rsidR="006C177F" w:rsidRPr="006C177F">
        <w:t>składając pisemny wniosek na adres wskazany w § 1.</w:t>
      </w:r>
    </w:p>
    <w:p w14:paraId="3B7E4391" w14:textId="77777777" w:rsidR="005B02B5" w:rsidRDefault="005B02B5" w:rsidP="005B02B5">
      <w:pPr>
        <w:numPr>
          <w:ilvl w:val="0"/>
          <w:numId w:val="4"/>
        </w:numPr>
        <w:jc w:val="both"/>
      </w:pPr>
      <w:r w:rsidRPr="005B02B5">
        <w:rPr>
          <w:b/>
          <w:bCs/>
        </w:rPr>
        <w:lastRenderedPageBreak/>
        <w:t>Skarga:</w:t>
      </w:r>
      <w:r w:rsidRPr="005B02B5">
        <w:t xml:space="preserve"> Uczestnik ma prawo wniesienia skargi do Prezesa Urzędu Ochrony Danych Osobowych (PUODO).</w:t>
      </w:r>
    </w:p>
    <w:p w14:paraId="7EB18CD1" w14:textId="33850451" w:rsidR="009B3409" w:rsidRPr="005B02B5" w:rsidRDefault="009B3409" w:rsidP="005B02B5">
      <w:pPr>
        <w:numPr>
          <w:ilvl w:val="0"/>
          <w:numId w:val="4"/>
        </w:numPr>
        <w:jc w:val="both"/>
      </w:pPr>
      <w:proofErr w:type="spellStart"/>
      <w:r>
        <w:t>Współa</w:t>
      </w:r>
      <w:r w:rsidRPr="009B3409">
        <w:t>dministrator</w:t>
      </w:r>
      <w:r>
        <w:t>zy</w:t>
      </w:r>
      <w:proofErr w:type="spellEnd"/>
      <w:r w:rsidRPr="009B3409">
        <w:t xml:space="preserve"> nie podejmuj</w:t>
      </w:r>
      <w:r>
        <w:t>ą</w:t>
      </w:r>
      <w:r w:rsidRPr="009B3409">
        <w:t xml:space="preserve"> decyzji, któr</w:t>
      </w:r>
      <w:r>
        <w:t>e</w:t>
      </w:r>
      <w:r w:rsidRPr="009B3409">
        <w:t xml:space="preserve"> opierałaby się wyłącznie na zautomatyzowanym przetwarzaniu, w tym profilowaniu</w:t>
      </w:r>
      <w:r w:rsidR="00A60D6B">
        <w:t>.</w:t>
      </w:r>
      <w:r>
        <w:t xml:space="preserve">  </w:t>
      </w:r>
    </w:p>
    <w:p w14:paraId="75F2D868" w14:textId="77777777" w:rsidR="005B02B5" w:rsidRPr="005B02B5" w:rsidRDefault="005B02B5" w:rsidP="005B02B5">
      <w:pPr>
        <w:jc w:val="both"/>
        <w:rPr>
          <w:b/>
          <w:bCs/>
        </w:rPr>
      </w:pPr>
      <w:r w:rsidRPr="005B02B5">
        <w:rPr>
          <w:b/>
          <w:bCs/>
        </w:rPr>
        <w:t>§ 5. Postanowienia końcowe</w:t>
      </w:r>
    </w:p>
    <w:p w14:paraId="0064F99B" w14:textId="77777777" w:rsidR="005B02B5" w:rsidRPr="005B02B5" w:rsidRDefault="005B02B5" w:rsidP="005B02B5">
      <w:pPr>
        <w:numPr>
          <w:ilvl w:val="0"/>
          <w:numId w:val="5"/>
        </w:numPr>
        <w:jc w:val="both"/>
      </w:pPr>
      <w:r w:rsidRPr="005B02B5">
        <w:t>Udział w wydarzeniu oznacza akceptację niniejszego Regulaminu.</w:t>
      </w:r>
    </w:p>
    <w:p w14:paraId="3CC87179" w14:textId="3E3C336E" w:rsidR="005B02B5" w:rsidRPr="005B02B5" w:rsidRDefault="005B02B5" w:rsidP="005B02B5">
      <w:pPr>
        <w:numPr>
          <w:ilvl w:val="0"/>
          <w:numId w:val="5"/>
        </w:numPr>
        <w:jc w:val="both"/>
      </w:pPr>
      <w:r w:rsidRPr="005B02B5">
        <w:t>Regulamin jest dostępny do wglądu u Organizator</w:t>
      </w:r>
      <w:r>
        <w:t>a</w:t>
      </w:r>
      <w:r w:rsidRPr="005B02B5">
        <w:t xml:space="preserve"> oraz zostanie udostępniony uczestnikom w strefie powitalnej wydarzenia.</w:t>
      </w:r>
    </w:p>
    <w:p w14:paraId="6E2931D3" w14:textId="77777777" w:rsidR="005B02B5" w:rsidRDefault="005B02B5" w:rsidP="005B02B5">
      <w:pPr>
        <w:jc w:val="both"/>
      </w:pPr>
    </w:p>
    <w:sectPr w:rsidR="005B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F6D"/>
    <w:multiLevelType w:val="multilevel"/>
    <w:tmpl w:val="12D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364F"/>
    <w:multiLevelType w:val="multilevel"/>
    <w:tmpl w:val="5340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04079"/>
    <w:multiLevelType w:val="multilevel"/>
    <w:tmpl w:val="2F56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53181"/>
    <w:multiLevelType w:val="multilevel"/>
    <w:tmpl w:val="A0F8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D1879"/>
    <w:multiLevelType w:val="multilevel"/>
    <w:tmpl w:val="073E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685702">
    <w:abstractNumId w:val="0"/>
  </w:num>
  <w:num w:numId="2" w16cid:durableId="64492035">
    <w:abstractNumId w:val="4"/>
  </w:num>
  <w:num w:numId="3" w16cid:durableId="1461418174">
    <w:abstractNumId w:val="2"/>
  </w:num>
  <w:num w:numId="4" w16cid:durableId="1257978560">
    <w:abstractNumId w:val="3"/>
  </w:num>
  <w:num w:numId="5" w16cid:durableId="82420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B5"/>
    <w:rsid w:val="00133A59"/>
    <w:rsid w:val="002E4528"/>
    <w:rsid w:val="003846F8"/>
    <w:rsid w:val="003E380F"/>
    <w:rsid w:val="00424F0C"/>
    <w:rsid w:val="00472D7B"/>
    <w:rsid w:val="0048453B"/>
    <w:rsid w:val="0055332A"/>
    <w:rsid w:val="005B02B5"/>
    <w:rsid w:val="006A1C12"/>
    <w:rsid w:val="006B12BE"/>
    <w:rsid w:val="006C177F"/>
    <w:rsid w:val="008D6DA9"/>
    <w:rsid w:val="009575AA"/>
    <w:rsid w:val="009B3409"/>
    <w:rsid w:val="009C1AE8"/>
    <w:rsid w:val="00A206A9"/>
    <w:rsid w:val="00A60D6B"/>
    <w:rsid w:val="00AF2F3F"/>
    <w:rsid w:val="00BC5EA3"/>
    <w:rsid w:val="00CB45A8"/>
    <w:rsid w:val="00D63C13"/>
    <w:rsid w:val="00DE77D7"/>
    <w:rsid w:val="00E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F11"/>
  <w15:chartTrackingRefBased/>
  <w15:docId w15:val="{E5BEA7E6-DBEA-4C42-9759-888D040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2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2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2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2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2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2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2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2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2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2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2B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72D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6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6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6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DA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E77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Konto 11</dc:creator>
  <cp:keywords/>
  <dc:description/>
  <cp:lastModifiedBy>Marlena Mielczarek</cp:lastModifiedBy>
  <cp:revision>2</cp:revision>
  <dcterms:created xsi:type="dcterms:W3CDTF">2026-05-21T06:50:00Z</dcterms:created>
  <dcterms:modified xsi:type="dcterms:W3CDTF">2026-05-21T06:50:00Z</dcterms:modified>
</cp:coreProperties>
</file>